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1B3D7" w14:textId="421D9B51" w:rsidR="00801C85" w:rsidRPr="0088463D" w:rsidRDefault="00801C85" w:rsidP="00801C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192BD0">
        <w:fldChar w:fldCharType="begin"/>
      </w:r>
      <w:r w:rsidR="00192BD0">
        <w:instrText xml:space="preserve"> DOCPROPERTY  TSG/WGRef  \* MERGEFORMAT </w:instrText>
      </w:r>
      <w:r w:rsidR="00192BD0">
        <w:fldChar w:fldCharType="separate"/>
      </w:r>
      <w:r>
        <w:rPr>
          <w:b/>
          <w:noProof/>
          <w:sz w:val="24"/>
        </w:rPr>
        <w:t>RAN WG</w:t>
      </w:r>
      <w:r w:rsidR="00192BD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 w:rsidR="00192BD0">
        <w:fldChar w:fldCharType="begin"/>
      </w:r>
      <w:r w:rsidR="00192BD0">
        <w:instrText xml:space="preserve"> DOCPROPERTY  MtgSeq  \* MERGEFORMAT </w:instrText>
      </w:r>
      <w:r w:rsidR="00192BD0">
        <w:fldChar w:fldCharType="separate"/>
      </w:r>
      <w:r>
        <w:rPr>
          <w:b/>
          <w:noProof/>
          <w:sz w:val="24"/>
        </w:rPr>
        <w:t>98</w:t>
      </w:r>
      <w:r w:rsidR="00192B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15DC" w:rsidRPr="000015DC">
        <w:rPr>
          <w:b/>
          <w:noProof/>
          <w:sz w:val="24"/>
        </w:rPr>
        <w:t>R1-1909</w:t>
      </w:r>
      <w:r w:rsidR="00860880">
        <w:rPr>
          <w:b/>
          <w:noProof/>
          <w:sz w:val="24"/>
        </w:rPr>
        <w:t>6</w:t>
      </w:r>
      <w:r w:rsidR="000015DC" w:rsidRPr="000015DC">
        <w:rPr>
          <w:b/>
          <w:noProof/>
          <w:sz w:val="24"/>
        </w:rPr>
        <w:t>8</w:t>
      </w:r>
      <w:r w:rsidR="00860880">
        <w:rPr>
          <w:b/>
          <w:noProof/>
          <w:sz w:val="24"/>
        </w:rPr>
        <w:t>0</w:t>
      </w:r>
    </w:p>
    <w:p w14:paraId="682D2754" w14:textId="77777777" w:rsidR="00801C85" w:rsidRDefault="00801C85" w:rsidP="00801C85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>
        <w:rPr>
          <w:b/>
          <w:noProof/>
          <w:sz w:val="24"/>
        </w:rPr>
        <w:t>, 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077212F9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 w:rsidR="00860880">
        <w:rPr>
          <w:rFonts w:ascii="Arial" w:hAnsi="Arial"/>
          <w:sz w:val="24"/>
        </w:rPr>
        <w:t>2.4.2</w:t>
      </w:r>
    </w:p>
    <w:p w14:paraId="4EAB3047" w14:textId="7777777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33694F6E" w:rsidR="0056299B" w:rsidRPr="00DF4042" w:rsidRDefault="0056299B" w:rsidP="0056299B">
      <w:pPr>
        <w:ind w:left="1988" w:hanging="1988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8463D" w:rsidRPr="00860880">
        <w:rPr>
          <w:rFonts w:ascii="Arial" w:hAnsi="Arial"/>
          <w:sz w:val="24"/>
        </w:rPr>
        <w:t xml:space="preserve">Summary of offline </w:t>
      </w:r>
      <w:r w:rsidR="00860880" w:rsidRPr="00860880">
        <w:rPr>
          <w:rFonts w:ascii="Arial" w:hAnsi="Arial"/>
          <w:sz w:val="24"/>
        </w:rPr>
        <w:t>proposals</w:t>
      </w:r>
    </w:p>
    <w:p w14:paraId="6675ED20" w14:textId="1032E256" w:rsidR="0056299B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B21B12C" w14:textId="77777777" w:rsidR="00860880" w:rsidRPr="00CC27F5" w:rsidRDefault="00860880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</w:p>
    <w:p w14:paraId="5516CB5A" w14:textId="565436A0" w:rsidR="0056299B" w:rsidRDefault="00860880" w:rsidP="00414A38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Offline proposals</w:t>
      </w:r>
    </w:p>
    <w:p w14:paraId="48FB192A" w14:textId="3F22E189" w:rsidR="00860880" w:rsidRDefault="00860880" w:rsidP="00860880">
      <w:pPr>
        <w:rPr>
          <w:lang w:val="en-GB"/>
        </w:rPr>
      </w:pPr>
      <w:r>
        <w:rPr>
          <w:lang w:val="en-GB"/>
        </w:rPr>
        <w:t>Based on the contributions on this meeting on CAS enhancements, we make the following proposals:</w:t>
      </w:r>
    </w:p>
    <w:p w14:paraId="38331F0F" w14:textId="1C3B5792" w:rsidR="00860880" w:rsidRDefault="00860880" w:rsidP="00860880">
      <w:pPr>
        <w:rPr>
          <w:lang w:val="en-GB"/>
        </w:rPr>
      </w:pPr>
    </w:p>
    <w:p w14:paraId="1DEEB8C8" w14:textId="15142763" w:rsidR="000069FF" w:rsidRPr="000069FF" w:rsidRDefault="000069FF" w:rsidP="000069FF">
      <w:pPr>
        <w:rPr>
          <w:b/>
          <w:bCs/>
          <w:sz w:val="22"/>
          <w:szCs w:val="22"/>
          <w:lang w:eastAsia="zh-CN"/>
        </w:rPr>
      </w:pPr>
      <w:r w:rsidRPr="000069FF">
        <w:rPr>
          <w:b/>
          <w:bCs/>
          <w:u w:val="single"/>
          <w:lang w:eastAsia="zh-CN"/>
        </w:rPr>
        <w:t>Proposal 1:</w:t>
      </w:r>
      <w:r w:rsidRPr="000069FF">
        <w:rPr>
          <w:b/>
          <w:bCs/>
          <w:lang w:eastAsia="zh-CN"/>
        </w:rPr>
        <w:t xml:space="preserve"> Enhanced PDCCH reception in CAS by specifying one or more of the following</w:t>
      </w:r>
      <w:r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(to be discussed during online and potentially </w:t>
      </w:r>
      <w:proofErr w:type="spellStart"/>
      <w:r>
        <w:rPr>
          <w:b/>
          <w:bCs/>
          <w:lang w:eastAsia="zh-CN"/>
        </w:rPr>
        <w:t>downselected</w:t>
      </w:r>
      <w:proofErr w:type="spellEnd"/>
      <w:r>
        <w:rPr>
          <w:b/>
          <w:bCs/>
          <w:lang w:eastAsia="zh-CN"/>
        </w:rPr>
        <w:t>)</w:t>
      </w:r>
      <w:r w:rsidRPr="000069FF">
        <w:rPr>
          <w:b/>
          <w:bCs/>
          <w:lang w:eastAsia="zh-CN"/>
        </w:rPr>
        <w:t xml:space="preserve">: </w:t>
      </w:r>
    </w:p>
    <w:p w14:paraId="6A339909" w14:textId="77777777" w:rsidR="000069FF" w:rsidRPr="000069FF" w:rsidRDefault="000069FF" w:rsidP="000069FF">
      <w:pPr>
        <w:pStyle w:val="ListParagraph"/>
        <w:numPr>
          <w:ilvl w:val="0"/>
          <w:numId w:val="20"/>
        </w:numPr>
        <w:jc w:val="left"/>
        <w:rPr>
          <w:b/>
          <w:bCs/>
          <w:lang w:eastAsia="zh-CN"/>
        </w:rPr>
      </w:pPr>
      <w:r w:rsidRPr="000069FF">
        <w:rPr>
          <w:b/>
          <w:bCs/>
          <w:lang w:eastAsia="zh-CN"/>
        </w:rPr>
        <w:t>Option 1: Aggregation level 16</w:t>
      </w:r>
      <w:bookmarkStart w:id="2" w:name="_GoBack"/>
      <w:bookmarkEnd w:id="2"/>
    </w:p>
    <w:p w14:paraId="5882D9F1" w14:textId="77777777" w:rsidR="000069FF" w:rsidRPr="000069FF" w:rsidRDefault="000069FF" w:rsidP="000069FF">
      <w:pPr>
        <w:pStyle w:val="ListParagraph"/>
        <w:numPr>
          <w:ilvl w:val="0"/>
          <w:numId w:val="20"/>
        </w:numPr>
        <w:jc w:val="left"/>
        <w:rPr>
          <w:b/>
          <w:bCs/>
          <w:lang w:eastAsia="zh-CN"/>
        </w:rPr>
      </w:pPr>
      <w:r w:rsidRPr="000069FF">
        <w:rPr>
          <w:b/>
          <w:bCs/>
          <w:lang w:eastAsia="zh-CN"/>
        </w:rPr>
        <w:t>Option 2: Repetition of aggregation level 8, e.g. time/frequency domain repetition</w:t>
      </w:r>
    </w:p>
    <w:p w14:paraId="2EEFCD11" w14:textId="77777777" w:rsidR="000069FF" w:rsidRPr="000069FF" w:rsidRDefault="000069FF" w:rsidP="000069FF">
      <w:pPr>
        <w:pStyle w:val="ListParagraph"/>
        <w:numPr>
          <w:ilvl w:val="0"/>
          <w:numId w:val="20"/>
        </w:numPr>
        <w:jc w:val="left"/>
        <w:rPr>
          <w:b/>
          <w:bCs/>
          <w:lang w:eastAsia="zh-CN"/>
        </w:rPr>
      </w:pPr>
      <w:r w:rsidRPr="000069FF">
        <w:rPr>
          <w:b/>
          <w:bCs/>
          <w:lang w:eastAsia="zh-CN"/>
        </w:rPr>
        <w:t>Option 3: CFI indicated in MBMS-dedicated MIB</w:t>
      </w:r>
    </w:p>
    <w:p w14:paraId="409AC8D6" w14:textId="77777777" w:rsidR="000069FF" w:rsidRPr="000069FF" w:rsidRDefault="000069FF" w:rsidP="000069FF">
      <w:pPr>
        <w:pStyle w:val="ListParagraph"/>
        <w:numPr>
          <w:ilvl w:val="0"/>
          <w:numId w:val="20"/>
        </w:numPr>
        <w:jc w:val="left"/>
        <w:rPr>
          <w:b/>
          <w:bCs/>
          <w:lang w:eastAsia="zh-CN"/>
        </w:rPr>
      </w:pPr>
      <w:r w:rsidRPr="000069FF">
        <w:rPr>
          <w:b/>
          <w:bCs/>
          <w:lang w:eastAsia="zh-CN"/>
        </w:rPr>
        <w:t>Note: Only one option can be supported between Option 1 and Option 2</w:t>
      </w:r>
    </w:p>
    <w:p w14:paraId="0D179469" w14:textId="77777777" w:rsidR="000069FF" w:rsidRDefault="000069FF" w:rsidP="000069FF">
      <w:pPr>
        <w:rPr>
          <w:b/>
          <w:bCs/>
          <w:lang w:eastAsia="zh-CN"/>
        </w:rPr>
      </w:pPr>
    </w:p>
    <w:p w14:paraId="5CA52B60" w14:textId="77777777" w:rsidR="000069FF" w:rsidRDefault="000069FF" w:rsidP="000069FF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2: </w:t>
      </w:r>
      <w:r>
        <w:rPr>
          <w:b/>
          <w:bCs/>
          <w:lang w:eastAsia="zh-CN"/>
        </w:rPr>
        <w:t>No enhancements to PDSCH in CAS are specified.</w:t>
      </w:r>
    </w:p>
    <w:p w14:paraId="477DFAA9" w14:textId="77777777" w:rsidR="000069FF" w:rsidRDefault="000069FF" w:rsidP="000069FF">
      <w:pPr>
        <w:rPr>
          <w:b/>
          <w:bCs/>
          <w:lang w:eastAsia="zh-CN"/>
        </w:rPr>
      </w:pPr>
    </w:p>
    <w:p w14:paraId="4705F7BE" w14:textId="77777777" w:rsidR="000069FF" w:rsidRDefault="000069FF" w:rsidP="000069FF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3: </w:t>
      </w:r>
      <w:r>
        <w:rPr>
          <w:b/>
          <w:bCs/>
          <w:lang w:eastAsia="zh-CN"/>
        </w:rPr>
        <w:t xml:space="preserve">For enhancements related to PBCH, select one or more of the following (to be discussed during online and potentially </w:t>
      </w:r>
      <w:proofErr w:type="spellStart"/>
      <w:r>
        <w:rPr>
          <w:b/>
          <w:bCs/>
          <w:lang w:eastAsia="zh-CN"/>
        </w:rPr>
        <w:t>downselected</w:t>
      </w:r>
      <w:proofErr w:type="spellEnd"/>
      <w:r>
        <w:rPr>
          <w:b/>
          <w:bCs/>
          <w:lang w:eastAsia="zh-CN"/>
        </w:rPr>
        <w:t>):</w:t>
      </w:r>
    </w:p>
    <w:p w14:paraId="4AFDFF67" w14:textId="0248C3B7" w:rsidR="000069FF" w:rsidRPr="000069FF" w:rsidRDefault="000069FF" w:rsidP="000069FF">
      <w:pPr>
        <w:pStyle w:val="ListParagraph"/>
        <w:numPr>
          <w:ilvl w:val="0"/>
          <w:numId w:val="23"/>
        </w:numPr>
        <w:rPr>
          <w:b/>
          <w:bCs/>
          <w:lang w:eastAsia="zh-CN"/>
        </w:rPr>
      </w:pPr>
      <w:r w:rsidRPr="000069FF">
        <w:rPr>
          <w:b/>
          <w:bCs/>
          <w:lang w:eastAsia="zh-CN"/>
        </w:rPr>
        <w:t xml:space="preserve">Option 1: Introduce PBCH repetition, similar to </w:t>
      </w:r>
      <w:proofErr w:type="spellStart"/>
      <w:r w:rsidRPr="000069FF">
        <w:rPr>
          <w:b/>
          <w:bCs/>
          <w:lang w:eastAsia="zh-CN"/>
        </w:rPr>
        <w:t>eMTC</w:t>
      </w:r>
      <w:proofErr w:type="spellEnd"/>
      <w:r w:rsidRPr="000069FF">
        <w:rPr>
          <w:b/>
          <w:bCs/>
          <w:lang w:eastAsia="zh-CN"/>
        </w:rPr>
        <w:t>.</w:t>
      </w:r>
    </w:p>
    <w:p w14:paraId="4D56C37F" w14:textId="2D80A023" w:rsidR="000069FF" w:rsidRPr="000069FF" w:rsidRDefault="000069FF" w:rsidP="000069FF">
      <w:pPr>
        <w:pStyle w:val="ListParagraph"/>
        <w:numPr>
          <w:ilvl w:val="0"/>
          <w:numId w:val="23"/>
        </w:numPr>
        <w:rPr>
          <w:b/>
          <w:bCs/>
          <w:lang w:eastAsia="zh-CN"/>
        </w:rPr>
      </w:pPr>
      <w:r w:rsidRPr="000069FF">
        <w:rPr>
          <w:b/>
          <w:bCs/>
          <w:lang w:eastAsia="zh-CN"/>
        </w:rPr>
        <w:t>Option 2: Additional REs for CRS port 0 in the PBCH region, using the reserved REs for other CRS ports</w:t>
      </w:r>
    </w:p>
    <w:p w14:paraId="1496B1C9" w14:textId="20A6D22C" w:rsidR="000069FF" w:rsidRPr="000069FF" w:rsidRDefault="000069FF" w:rsidP="000069FF">
      <w:pPr>
        <w:pStyle w:val="ListParagraph"/>
        <w:numPr>
          <w:ilvl w:val="0"/>
          <w:numId w:val="23"/>
        </w:numPr>
        <w:rPr>
          <w:b/>
          <w:bCs/>
          <w:lang w:eastAsia="zh-CN"/>
        </w:rPr>
      </w:pPr>
      <w:r w:rsidRPr="000069FF">
        <w:rPr>
          <w:b/>
          <w:bCs/>
          <w:lang w:eastAsia="zh-CN"/>
        </w:rPr>
        <w:t>Option 3: No enhancements to PBCH</w:t>
      </w:r>
    </w:p>
    <w:p w14:paraId="2B9B3CB4" w14:textId="77777777" w:rsidR="00860880" w:rsidRPr="00860880" w:rsidRDefault="00860880" w:rsidP="00860880"/>
    <w:sectPr w:rsidR="00860880" w:rsidRPr="0086088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25715" w14:textId="77777777" w:rsidR="00192BD0" w:rsidRDefault="00192BD0">
      <w:r>
        <w:separator/>
      </w:r>
    </w:p>
  </w:endnote>
  <w:endnote w:type="continuationSeparator" w:id="0">
    <w:p w14:paraId="313DB2DA" w14:textId="77777777" w:rsidR="00192BD0" w:rsidRDefault="00192BD0">
      <w:r>
        <w:continuationSeparator/>
      </w:r>
    </w:p>
  </w:endnote>
  <w:endnote w:type="continuationNotice" w:id="1">
    <w:p w14:paraId="3E531369" w14:textId="77777777" w:rsidR="00192BD0" w:rsidRDefault="00192B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CC064" w14:textId="77777777" w:rsidR="00192BD0" w:rsidRDefault="00192BD0">
      <w:r>
        <w:separator/>
      </w:r>
    </w:p>
  </w:footnote>
  <w:footnote w:type="continuationSeparator" w:id="0">
    <w:p w14:paraId="7A048DA2" w14:textId="77777777" w:rsidR="00192BD0" w:rsidRDefault="00192BD0">
      <w:r>
        <w:continuationSeparator/>
      </w:r>
    </w:p>
  </w:footnote>
  <w:footnote w:type="continuationNotice" w:id="1">
    <w:p w14:paraId="5DF79483" w14:textId="77777777" w:rsidR="00192BD0" w:rsidRDefault="00192B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3C6B68"/>
    <w:multiLevelType w:val="hybridMultilevel"/>
    <w:tmpl w:val="704CB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B5D24EF"/>
    <w:multiLevelType w:val="hybridMultilevel"/>
    <w:tmpl w:val="577CA258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0F100FF2"/>
    <w:multiLevelType w:val="hybridMultilevel"/>
    <w:tmpl w:val="D6D2F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523B"/>
    <w:multiLevelType w:val="hybridMultilevel"/>
    <w:tmpl w:val="EA428EC2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F594A2D"/>
    <w:multiLevelType w:val="hybridMultilevel"/>
    <w:tmpl w:val="A8B816E8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521CE8"/>
    <w:multiLevelType w:val="hybridMultilevel"/>
    <w:tmpl w:val="342E52F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2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886ABE"/>
    <w:multiLevelType w:val="hybridMultilevel"/>
    <w:tmpl w:val="00CE556A"/>
    <w:lvl w:ilvl="0" w:tplc="E60C21C6"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3F37594E"/>
    <w:multiLevelType w:val="hybridMultilevel"/>
    <w:tmpl w:val="870C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6D2B5662"/>
    <w:multiLevelType w:val="multilevel"/>
    <w:tmpl w:val="6D2B5662"/>
    <w:lvl w:ilvl="0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1D4F17"/>
    <w:multiLevelType w:val="hybridMultilevel"/>
    <w:tmpl w:val="B87C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A11C6"/>
    <w:multiLevelType w:val="hybridMultilevel"/>
    <w:tmpl w:val="108E615C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"/>
  </w:num>
  <w:num w:numId="5">
    <w:abstractNumId w:val="16"/>
  </w:num>
  <w:num w:numId="6">
    <w:abstractNumId w:val="18"/>
  </w:num>
  <w:num w:numId="7">
    <w:abstractNumId w:val="17"/>
  </w:num>
  <w:num w:numId="8">
    <w:abstractNumId w:val="9"/>
  </w:num>
  <w:num w:numId="9">
    <w:abstractNumId w:val="19"/>
  </w:num>
  <w:num w:numId="10">
    <w:abstractNumId w:val="12"/>
  </w:num>
  <w:num w:numId="11">
    <w:abstractNumId w:val="20"/>
  </w:num>
  <w:num w:numId="12">
    <w:abstractNumId w:val="22"/>
  </w:num>
  <w:num w:numId="13">
    <w:abstractNumId w:val="8"/>
  </w:num>
  <w:num w:numId="14">
    <w:abstractNumId w:val="3"/>
  </w:num>
  <w:num w:numId="15">
    <w:abstractNumId w:val="6"/>
  </w:num>
  <w:num w:numId="16">
    <w:abstractNumId w:val="21"/>
  </w:num>
  <w:num w:numId="17">
    <w:abstractNumId w:val="11"/>
  </w:num>
  <w:num w:numId="18">
    <w:abstractNumId w:val="2"/>
  </w:num>
  <w:num w:numId="19">
    <w:abstractNumId w:val="15"/>
  </w:num>
  <w:num w:numId="2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7"/>
  </w:num>
  <w:num w:numId="23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5DC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9FF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274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BD0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1F76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ABC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6B8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A38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0B9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85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88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63D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4318"/>
    <w:rsid w:val="008D453F"/>
    <w:rsid w:val="008D508F"/>
    <w:rsid w:val="008D538D"/>
    <w:rsid w:val="008D5879"/>
    <w:rsid w:val="008D592F"/>
    <w:rsid w:val="008D5B2C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21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CF0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068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2C9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37CC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7C4041D-21A1-4251-9886-2FE5EB6F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15</cp:revision>
  <cp:lastPrinted>2014-11-07T05:38:00Z</cp:lastPrinted>
  <dcterms:created xsi:type="dcterms:W3CDTF">2019-05-08T00:06:00Z</dcterms:created>
  <dcterms:modified xsi:type="dcterms:W3CDTF">2019-08-28T09:00:00Z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